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3A5F"/>
          <w:spacing w:val="60"/>
          <w:sz w:val="44"/>
          <w:szCs w:val="44"/>
        </w:rPr>
        <w:t xml:space="preserve">ADHAM EISSA</w:t>
      </w:r>
    </w:p>
    <w:p>
      <w:pPr>
        <w:spacing w:after="60"/>
        <w:jc w:val="center"/>
      </w:pPr>
      <w:r>
        <w:rPr>
          <w:color w:val="555555"/>
          <w:sz w:val="22"/>
          <w:szCs w:val="22"/>
        </w:rPr>
        <w:t xml:space="preserve">Software Engineer  |  Backend, Mobile &amp; Machine Learning</w:t>
      </w:r>
    </w:p>
    <w:p>
      <w:pPr>
        <w:spacing w:after="60"/>
        <w:jc w:val="center"/>
      </w:pPr>
      <w:r>
        <w:rPr>
          <w:color w:val="222222"/>
          <w:sz w:val="20"/>
          <w:szCs w:val="20"/>
        </w:rPr>
        <w:t xml:space="preserve">adhameissa129@gmail.com   ·   +20 103 242 2581   ·   Cairo, Egypt   ·   Open to Remote</w:t>
      </w:r>
    </w:p>
    <w:p>
      <w:pPr>
        <w:pBdr>
          <w:bottom w:val="single" w:color="1F3A5F" w:sz="6" w:space="2"/>
        </w:pBdr>
        <w:spacing w:after="60" w:before="240"/>
      </w:pPr>
      <w:r>
        <w:rPr>
          <w:b/>
          <w:bCs/>
          <w:color w:val="1F3A5F"/>
          <w:spacing w:val="40"/>
          <w:sz w:val="24"/>
          <w:szCs w:val="24"/>
        </w:rPr>
        <w:t xml:space="preserve">PROFESSIONAL SUMMARY</w:t>
      </w:r>
    </w:p>
    <w:p>
      <w:pPr>
        <w:spacing w:after="80"/>
      </w:pPr>
      <w:r>
        <w:rPr>
          <w:color w:val="222222"/>
          <w:sz w:val="20"/>
          <w:szCs w:val="20"/>
        </w:rPr>
        <w:t xml:space="preserve">Software engineer with six-plus years of production experience across backend, mobile, and machine learning. Currently Head of Software Engineering at FutureGate, where responsibilities include end-to-end architecture and delivery of Talentify, a short-form video and talent discovery platform. Combines strong systems design with hands-on ownership of ML ranking, content moderation, payments, and production infrastructure. Track record of shipping complete products from architecture through App Store and Google Play release.</w:t>
      </w:r>
    </w:p>
    <w:p>
      <w:pPr>
        <w:pBdr>
          <w:bottom w:val="single" w:color="1F3A5F" w:sz="6" w:space="2"/>
        </w:pBdr>
        <w:spacing w:after="60" w:before="240"/>
      </w:pPr>
      <w:r>
        <w:rPr>
          <w:b/>
          <w:bCs/>
          <w:color w:val="1F3A5F"/>
          <w:spacing w:val="40"/>
          <w:sz w:val="24"/>
          <w:szCs w:val="24"/>
        </w:rPr>
        <w:t xml:space="preserve">CORE COMPETENCIES</w:t>
      </w:r>
    </w:p>
    <w:p>
      <w:pPr>
        <w:spacing w:after="60"/>
      </w:pPr>
      <w:r>
        <w:rPr>
          <w:b/>
          <w:bCs/>
          <w:color w:val="1F3A5F"/>
          <w:sz w:val="20"/>
          <w:szCs w:val="20"/>
        </w:rPr>
        <w:t xml:space="preserve">Backend   </w:t>
      </w:r>
      <w:r>
        <w:rPr>
          <w:color w:val="222222"/>
          <w:sz w:val="20"/>
          <w:szCs w:val="20"/>
        </w:rPr>
        <w:t xml:space="preserve">Go (Gin, GORM), Python (FastAPI), gRPC, PostgreSQL, Redis, Nginx, Docker, systemd, Linux (Ubuntu), Cloudflare R2, MinIO</w:t>
      </w:r>
    </w:p>
    <w:p>
      <w:pPr>
        <w:spacing w:after="60"/>
      </w:pPr>
      <w:r>
        <w:rPr>
          <w:b/>
          <w:bCs/>
          <w:color w:val="1F3A5F"/>
          <w:sz w:val="20"/>
          <w:szCs w:val="20"/>
        </w:rPr>
        <w:t xml:space="preserve">Mobile &amp; Frontend   </w:t>
      </w:r>
      <w:r>
        <w:rPr>
          <w:color w:val="222222"/>
          <w:sz w:val="20"/>
          <w:szCs w:val="20"/>
        </w:rPr>
        <w:t xml:space="preserve">React Native (TypeScript), Expo, EAS Build, React, Vite, TypeScript, iOS TestFlight, App Store Connect, Google Play Console</w:t>
      </w:r>
    </w:p>
    <w:p>
      <w:pPr>
        <w:spacing w:after="60"/>
      </w:pPr>
      <w:r>
        <w:rPr>
          <w:b/>
          <w:bCs/>
          <w:color w:val="1F3A5F"/>
          <w:sz w:val="20"/>
          <w:szCs w:val="20"/>
        </w:rPr>
        <w:t xml:space="preserve">Machine Learning   </w:t>
      </w:r>
      <w:r>
        <w:rPr>
          <w:color w:val="222222"/>
          <w:sz w:val="20"/>
          <w:szCs w:val="20"/>
        </w:rPr>
        <w:t xml:space="preserve">PyTorch (two-tower retrieval, InfoNCE), LightGBM, scikit-learn, recommendation systems, multi-modal content moderation, LLM integration</w:t>
      </w:r>
    </w:p>
    <w:p>
      <w:pPr>
        <w:spacing w:after="60"/>
      </w:pPr>
      <w:r>
        <w:rPr>
          <w:b/>
          <w:bCs/>
          <w:color w:val="1F3A5F"/>
          <w:sz w:val="20"/>
          <w:szCs w:val="20"/>
        </w:rPr>
        <w:t xml:space="preserve">Media &amp; Streaming   </w:t>
      </w:r>
      <w:r>
        <w:rPr>
          <w:color w:val="222222"/>
          <w:sz w:val="20"/>
          <w:szCs w:val="20"/>
        </w:rPr>
        <w:t xml:space="preserve">HLS, FFmpeg filtergraphs, dynamic video watermarking, BullMQ / Redis queue workers</w:t>
      </w:r>
    </w:p>
    <w:p>
      <w:pPr>
        <w:spacing w:after="60"/>
      </w:pPr>
      <w:r>
        <w:rPr>
          <w:b/>
          <w:bCs/>
          <w:color w:val="1F3A5F"/>
          <w:sz w:val="20"/>
          <w:szCs w:val="20"/>
        </w:rPr>
        <w:t xml:space="preserve">Payments &amp; Auth   </w:t>
      </w:r>
      <w:r>
        <w:rPr>
          <w:color w:val="222222"/>
          <w:sz w:val="20"/>
          <w:szCs w:val="20"/>
        </w:rPr>
        <w:t xml:space="preserve">Paymob, Google OAuth 2.0 (PKCE), Apple Sign In, JWT, bcrypt, KYC withdrawal flows, atomic transactional ledgers</w:t>
      </w:r>
    </w:p>
    <w:p>
      <w:pPr>
        <w:spacing w:after="60"/>
      </w:pPr>
      <w:r>
        <w:rPr>
          <w:b/>
          <w:bCs/>
          <w:color w:val="1F3A5F"/>
          <w:sz w:val="20"/>
          <w:szCs w:val="20"/>
        </w:rPr>
        <w:t xml:space="preserve">DevOps   </w:t>
      </w:r>
      <w:r>
        <w:rPr>
          <w:color w:val="222222"/>
          <w:sz w:val="20"/>
          <w:szCs w:val="20"/>
        </w:rPr>
        <w:t xml:space="preserve">Docker, systemd, Nginx, production deployment on dedicated servers, CI/CD, EAS Build pipelines</w:t>
      </w:r>
    </w:p>
    <w:p>
      <w:pPr>
        <w:spacing w:after="60"/>
      </w:pPr>
      <w:r>
        <w:rPr>
          <w:b/>
          <w:bCs/>
          <w:color w:val="1F3A5F"/>
          <w:sz w:val="20"/>
          <w:szCs w:val="20"/>
        </w:rPr>
        <w:t xml:space="preserve">Languages   </w:t>
      </w:r>
      <w:r>
        <w:rPr>
          <w:color w:val="222222"/>
          <w:sz w:val="20"/>
          <w:szCs w:val="20"/>
        </w:rPr>
        <w:t xml:space="preserve">Arabic (native), English (fluent, C1)</w:t>
      </w:r>
    </w:p>
    <w:p>
      <w:pPr>
        <w:pBdr>
          <w:bottom w:val="single" w:color="1F3A5F" w:sz="6" w:space="2"/>
        </w:pBdr>
        <w:spacing w:after="60" w:before="240"/>
      </w:pPr>
      <w:r>
        <w:rPr>
          <w:b/>
          <w:bCs/>
          <w:color w:val="1F3A5F"/>
          <w:spacing w:val="40"/>
          <w:sz w:val="24"/>
          <w:szCs w:val="24"/>
        </w:rPr>
        <w:t xml:space="preserve">PROFESSIONAL EXPERIENCE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222222"/>
          <w:sz w:val="22"/>
          <w:szCs w:val="22"/>
        </w:rPr>
        <w:t xml:space="preserve">Head of Software Engineering</w:t>
      </w:r>
      <w:r>
        <w:rPr>
          <w:color w:val="555555"/>
          <w:sz w:val="20"/>
          <w:szCs w:val="20"/>
        </w:rPr>
        <w:t xml:space="preserve">	2024 – Present</w:t>
      </w:r>
    </w:p>
    <w:p>
      <w:pPr>
        <w:tabs>
          <w:tab w:val="right" w:pos="9360"/>
        </w:tabs>
        <w:spacing w:after="80"/>
      </w:pPr>
      <w:r>
        <w:rPr>
          <w:i/>
          <w:iCs/>
          <w:color w:val="1F3A5F"/>
          <w:sz w:val="20"/>
          <w:szCs w:val="20"/>
        </w:rPr>
        <w:t xml:space="preserve">FutureGate</w:t>
      </w:r>
      <w:r>
        <w:rPr>
          <w:i/>
          <w:iCs/>
          <w:color w:val="555555"/>
          <w:sz w:val="20"/>
          <w:szCs w:val="20"/>
        </w:rPr>
        <w:t xml:space="preserve">	Remote</w:t>
      </w:r>
    </w:p>
    <w:p>
      <w:pPr>
        <w:spacing w:after="80"/>
      </w:pPr>
      <w:r>
        <w:rPr>
          <w:color w:val="222222"/>
          <w:sz w:val="20"/>
          <w:szCs w:val="20"/>
        </w:rPr>
        <w:t xml:space="preserve">Lead software engineering for a remote-first product studio delivering Talentify (short-form video and talent discovery) and Tarneeb (real-time multiplayer card game). Direct architecture, backend, mobile, and ML across both products; personally own the machine learning stack.</w:t>
      </w:r>
    </w:p>
    <w:p>
      <w:pPr>
        <w:spacing w:after="40"/>
      </w:pPr>
      <w:r>
        <w:rPr>
          <w:b/>
          <w:bCs/>
          <w:color w:val="1F3A5F"/>
          <w:sz w:val="20"/>
          <w:szCs w:val="20"/>
        </w:rPr>
        <w:t xml:space="preserve">Talentify — architecture and delivery lead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Designed and implemented the backend architecture: Go service (Gin, GORM, JWT, bcrypt) with ten PostgreSQL migrations, Redis caching, and gRPC integration to a Python ML service with an 80 ms timeout and heuristic fallback.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Built the machine learning ranking pipeline: two-tower PyTorch retrieval model (UserTower and VideoTower, InfoNCE loss) feeding a LightGBM ranker, served via FastAPI, with a cold-start heuristic covering quality, recency, and affinity scoring plus diversity re-ranking.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Delivered a multi-modal content moderation pipeline in Python combining NudeNet for video frames, faster-whisper and Detoxify for audio, and Detoxify for text, using weighted composite scoring with LLM escalation for borderline cases.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Built a complete user reporting system spanning the Go backend, React Native client, and a Python LightGBM scoring microservice, with automated triage, an admin review queue, and a reporter trust-score feedback loop.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Implemented a dynamic video watermarking system using FFmpeg filtergraphs orchestrated through BullMQ and Redis queue workers.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Designed the storage and streaming architecture: Cloudflare R2 for zero-egress video assets, PostgreSQL for metadata, Redis for hot caching, and HLS streaming.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Built the in-app coin economy with Paymob payment integration, atomic transactional writes, idempotency keys, a signed ledger, and KYC-gated creator withdrawals.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Shipped Google OAuth 2.0 (PKCE) and Apple Sign-In with cross-provider account linking on shared email.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Provisioned and hardened the production infrastructure on a Hetzner dedicated server (Ubuntu, Docker, Nginx, systemd) running the Go backend, PostgreSQL, Redis, and MinIO.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Delivered a React and TypeScript admin dashboard covering analytics, user management, video moderation, challenges, and wallet operations.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Completed the iOS EAS build and TestFlight upload, and led App Store and Google Play compliance work covering Apple IAP, UGC moderation commitments, age gating, and KYC withdrawal flows.</w:t>
      </w:r>
    </w:p>
    <w:p>
      <w:pPr>
        <w:spacing w:after="40"/>
      </w:pPr>
      <w:r>
        <w:rPr>
          <w:b/>
          <w:bCs/>
          <w:color w:val="1F3A5F"/>
          <w:sz w:val="20"/>
          <w:szCs w:val="20"/>
        </w:rPr>
        <w:t xml:space="preserve">Tarneeb — real-time multiplayer card game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Delivered a complete Pan-Arab (Gulf, Levant, Egypt, MENA) card game with Jawaker-compatible scoring, three AI difficulty levels, coin economy, and tournament flows.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Designed a layered monetization model: AdMob, coin packs on region-appropriate payment rails, and tournament rake.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222222"/>
          <w:sz w:val="22"/>
          <w:szCs w:val="22"/>
        </w:rPr>
        <w:t xml:space="preserve">Freelance Software Engineer</w:t>
      </w:r>
      <w:r>
        <w:rPr>
          <w:color w:val="555555"/>
          <w:sz w:val="20"/>
          <w:szCs w:val="20"/>
        </w:rPr>
        <w:t xml:space="preserve">	2019 – Present</w:t>
      </w:r>
    </w:p>
    <w:p>
      <w:pPr>
        <w:tabs>
          <w:tab w:val="right" w:pos="9360"/>
        </w:tabs>
        <w:spacing w:after="80"/>
      </w:pPr>
      <w:r>
        <w:rPr>
          <w:i/>
          <w:iCs/>
          <w:color w:val="1F3A5F"/>
          <w:sz w:val="20"/>
          <w:szCs w:val="20"/>
        </w:rPr>
        <w:t xml:space="preserve">Independent</w:t>
      </w:r>
      <w:r>
        <w:rPr>
          <w:i/>
          <w:iCs/>
          <w:color w:val="555555"/>
          <w:sz w:val="20"/>
          <w:szCs w:val="20"/>
        </w:rPr>
        <w:t xml:space="preserve">	Remote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Delivered responsive, high-performance websites and e-commerce stores for a diverse client base using HTML, CSS, JavaScript, WordPress, and Shopify.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Executed custom theming, performance optimization, third-party service integrations, and payment gateway setup.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222222"/>
          <w:sz w:val="22"/>
          <w:szCs w:val="22"/>
        </w:rPr>
        <w:t xml:space="preserve">Founder</w:t>
      </w:r>
      <w:r>
        <w:rPr>
          <w:color w:val="555555"/>
          <w:sz w:val="20"/>
          <w:szCs w:val="20"/>
        </w:rPr>
        <w:t xml:space="preserve">	2019 – Present</w:t>
      </w:r>
    </w:p>
    <w:p>
      <w:pPr>
        <w:tabs>
          <w:tab w:val="right" w:pos="9360"/>
        </w:tabs>
        <w:spacing w:after="80"/>
      </w:pPr>
      <w:r>
        <w:rPr>
          <w:i/>
          <w:iCs/>
          <w:color w:val="1F3A5F"/>
          <w:sz w:val="20"/>
          <w:szCs w:val="20"/>
        </w:rPr>
        <w:t xml:space="preserve">SBEGY Skateshop</w:t>
      </w:r>
      <w:r>
        <w:rPr>
          <w:i/>
          <w:iCs/>
          <w:color w:val="555555"/>
          <w:sz w:val="20"/>
          <w:szCs w:val="20"/>
        </w:rPr>
        <w:t xml:space="preserve">	Cairo, Egypt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Founded and operate Egypt's first local skateboarding brand and retail shop; launched the first fully Egyptian-manufactured complete skateboard.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Own product design, manufacturing coordination, brand strategy, and community programming.</w:t>
      </w:r>
    </w:p>
    <w:p>
      <w:pPr>
        <w:pBdr>
          <w:bottom w:val="single" w:color="1F3A5F" w:sz="6" w:space="2"/>
        </w:pBdr>
        <w:spacing w:after="60" w:before="240"/>
      </w:pPr>
      <w:r>
        <w:rPr>
          <w:b/>
          <w:bCs/>
          <w:color w:val="1F3A5F"/>
          <w:spacing w:val="40"/>
          <w:sz w:val="24"/>
          <w:szCs w:val="24"/>
        </w:rPr>
        <w:t xml:space="preserve">EDUCATION</w:t>
      </w:r>
    </w:p>
    <w:p>
      <w:pPr>
        <w:tabs>
          <w:tab w:val="right" w:pos="9360"/>
        </w:tabs>
        <w:spacing w:after="40"/>
      </w:pPr>
      <w:r>
        <w:rPr>
          <w:b/>
          <w:bCs/>
          <w:color w:val="222222"/>
          <w:sz w:val="20"/>
          <w:szCs w:val="20"/>
        </w:rPr>
        <w:t xml:space="preserve">Bachelor of Business Information Systems</w:t>
      </w:r>
      <w:r>
        <w:rPr>
          <w:color w:val="555555"/>
          <w:sz w:val="20"/>
          <w:szCs w:val="20"/>
        </w:rPr>
        <w:t xml:space="preserve">	2021</w:t>
      </w:r>
    </w:p>
    <w:p>
      <w:pPr>
        <w:spacing w:after="60"/>
      </w:pPr>
      <w:r>
        <w:rPr>
          <w:i/>
          <w:iCs/>
          <w:color w:val="555555"/>
          <w:sz w:val="20"/>
          <w:szCs w:val="20"/>
        </w:rPr>
        <w:t xml:space="preserve">IAEMS — Cairo, Egypt</w:t>
      </w:r>
    </w:p>
    <w:p>
      <w:pPr>
        <w:pBdr>
          <w:bottom w:val="single" w:color="1F3A5F" w:sz="6" w:space="2"/>
        </w:pBdr>
        <w:spacing w:after="60" w:before="240"/>
      </w:pPr>
      <w:r>
        <w:rPr>
          <w:b/>
          <w:bCs/>
          <w:color w:val="1F3A5F"/>
          <w:spacing w:val="40"/>
          <w:sz w:val="24"/>
          <w:szCs w:val="24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CS50: Introduction to Computer Science — Harvard University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Foundation of Ethical Hacking Nanodegree — Udacity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iOS Developer Professional — Apple (in progress)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UX Design Professional Certificate — Google (in progress)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0"/>
          <w:szCs w:val="20"/>
        </w:rPr>
        <w:t xml:space="preserve">Cisco Networking Academy: Python and Programming, Introduction to Data Science, Introduction to Cybersecurity, Introduction to Modern AI, Operating Systems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Adham Eissa — Curriculum Vitae</dc:title>
  <dc:creator>Adham Eissa</dc:creator>
  <cp:lastModifiedBy>Un-named</cp:lastModifiedBy>
  <cp:revision>1</cp:revision>
  <dcterms:created xsi:type="dcterms:W3CDTF">2026-07-10T12:12:20.896Z</dcterms:created>
  <dcterms:modified xsi:type="dcterms:W3CDTF">2026-07-10T12:12:20.907Z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